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14" w:rsidRPr="00527D6E" w:rsidRDefault="00045614" w:rsidP="00045614">
      <w:pPr>
        <w:jc w:val="center"/>
        <w:rPr>
          <w:rFonts w:cs="Calibri"/>
          <w:b/>
          <w:sz w:val="24"/>
          <w:szCs w:val="24"/>
        </w:rPr>
      </w:pPr>
      <w:r w:rsidRPr="00527D6E">
        <w:rPr>
          <w:rFonts w:cs="Calibri"/>
          <w:b/>
          <w:sz w:val="24"/>
          <w:szCs w:val="24"/>
        </w:rPr>
        <w:t>TEME</w:t>
      </w:r>
    </w:p>
    <w:p w:rsidR="00045614" w:rsidRPr="00527D6E" w:rsidRDefault="00045614" w:rsidP="00045614">
      <w:pPr>
        <w:spacing w:after="0"/>
        <w:jc w:val="center"/>
        <w:rPr>
          <w:rFonts w:cs="Calibri"/>
          <w:b/>
          <w:sz w:val="24"/>
          <w:szCs w:val="24"/>
        </w:rPr>
      </w:pPr>
      <w:r w:rsidRPr="00527D6E">
        <w:rPr>
          <w:rFonts w:cs="Calibri"/>
          <w:b/>
          <w:sz w:val="24"/>
          <w:szCs w:val="24"/>
        </w:rPr>
        <w:t>za 4. predmet poklicne mature</w:t>
      </w:r>
    </w:p>
    <w:p w:rsidR="00045614" w:rsidRPr="00527D6E" w:rsidRDefault="00045614" w:rsidP="00045614">
      <w:pPr>
        <w:spacing w:after="0"/>
        <w:jc w:val="center"/>
        <w:rPr>
          <w:rFonts w:cs="Calibri"/>
          <w:b/>
          <w:sz w:val="24"/>
          <w:szCs w:val="24"/>
        </w:rPr>
      </w:pPr>
      <w:r w:rsidRPr="00527D6E">
        <w:rPr>
          <w:rFonts w:cs="Calibri"/>
          <w:b/>
          <w:sz w:val="24"/>
          <w:szCs w:val="24"/>
        </w:rPr>
        <w:t>IZDELEK OZIROMA STORITEV IN ZAGOVOR</w:t>
      </w:r>
    </w:p>
    <w:p w:rsidR="00045614" w:rsidRPr="004267E1" w:rsidRDefault="00045614" w:rsidP="00045614">
      <w:pPr>
        <w:spacing w:after="0"/>
        <w:jc w:val="center"/>
        <w:rPr>
          <w:rFonts w:cs="Calibri"/>
          <w:b/>
          <w:sz w:val="24"/>
          <w:szCs w:val="24"/>
        </w:rPr>
      </w:pPr>
    </w:p>
    <w:p w:rsidR="00045614" w:rsidRPr="004267E1" w:rsidRDefault="00045614" w:rsidP="00045614">
      <w:pPr>
        <w:spacing w:after="0"/>
        <w:rPr>
          <w:rFonts w:cs="Calibri"/>
          <w:b/>
          <w:sz w:val="24"/>
          <w:szCs w:val="24"/>
        </w:rPr>
      </w:pPr>
      <w:r w:rsidRPr="004267E1">
        <w:rPr>
          <w:rFonts w:cs="Calibri"/>
          <w:b/>
          <w:sz w:val="24"/>
          <w:szCs w:val="24"/>
        </w:rPr>
        <w:t xml:space="preserve">za program: </w:t>
      </w:r>
    </w:p>
    <w:p w:rsidR="00045614" w:rsidRPr="004267E1" w:rsidRDefault="00045614" w:rsidP="00045614">
      <w:pPr>
        <w:pStyle w:val="Odstavekseznama"/>
        <w:numPr>
          <w:ilvl w:val="0"/>
          <w:numId w:val="3"/>
        </w:numPr>
        <w:spacing w:after="0"/>
        <w:rPr>
          <w:rFonts w:cs="Calibri"/>
          <w:b/>
          <w:sz w:val="24"/>
          <w:szCs w:val="24"/>
        </w:rPr>
      </w:pPr>
      <w:r w:rsidRPr="004267E1">
        <w:rPr>
          <w:rFonts w:cs="Calibri"/>
          <w:b/>
          <w:sz w:val="24"/>
          <w:szCs w:val="24"/>
        </w:rPr>
        <w:t>Gastronomija in turizem (srednje strokovno izobraževanje) -  gastronomsko-turistični tehnik</w:t>
      </w:r>
    </w:p>
    <w:p w:rsidR="00AA08C0" w:rsidRPr="004267E1" w:rsidRDefault="00AA08C0" w:rsidP="00AA08C0">
      <w:pPr>
        <w:pStyle w:val="Odstavekseznama"/>
        <w:spacing w:after="0"/>
        <w:rPr>
          <w:rFonts w:cs="Calibri"/>
          <w:b/>
          <w:sz w:val="24"/>
          <w:szCs w:val="24"/>
        </w:rPr>
      </w:pPr>
    </w:p>
    <w:p w:rsidR="003C1965" w:rsidRPr="005264DB" w:rsidRDefault="003C1965" w:rsidP="003C1965">
      <w:pPr>
        <w:spacing w:after="0" w:line="240" w:lineRule="auto"/>
        <w:rPr>
          <w:rFonts w:cs="Calibri"/>
          <w:b/>
        </w:rPr>
      </w:pPr>
      <w:r w:rsidRPr="005264DB">
        <w:rPr>
          <w:rFonts w:cs="Calibri"/>
          <w:b/>
        </w:rPr>
        <w:t xml:space="preserve">MENTORJI:  </w:t>
      </w:r>
      <w:r w:rsidRPr="005264DB">
        <w:rPr>
          <w:rFonts w:cs="Calibri"/>
          <w:b/>
        </w:rPr>
        <w:tab/>
        <w:t>Gabrijela Jošt</w:t>
      </w:r>
    </w:p>
    <w:p w:rsidR="003C1965" w:rsidRPr="005264DB" w:rsidRDefault="003C1965" w:rsidP="003C1965">
      <w:pPr>
        <w:spacing w:after="0" w:line="240" w:lineRule="auto"/>
        <w:rPr>
          <w:rFonts w:cs="Calibri"/>
          <w:b/>
        </w:rPr>
      </w:pPr>
      <w:r w:rsidRPr="005264DB">
        <w:rPr>
          <w:rFonts w:cs="Calibri"/>
          <w:b/>
        </w:rPr>
        <w:tab/>
      </w:r>
      <w:r w:rsidRPr="005264DB">
        <w:rPr>
          <w:rFonts w:cs="Calibri"/>
          <w:b/>
        </w:rPr>
        <w:tab/>
        <w:t>Marjana Kralj</w:t>
      </w:r>
    </w:p>
    <w:p w:rsidR="003C1965" w:rsidRPr="005264DB" w:rsidRDefault="003C1965" w:rsidP="003C1965">
      <w:pPr>
        <w:spacing w:after="0" w:line="240" w:lineRule="auto"/>
        <w:rPr>
          <w:rFonts w:cs="Calibri"/>
          <w:b/>
        </w:rPr>
      </w:pPr>
      <w:r w:rsidRPr="005264DB">
        <w:rPr>
          <w:rFonts w:cs="Calibri"/>
          <w:b/>
        </w:rPr>
        <w:tab/>
      </w:r>
      <w:r w:rsidRPr="005264DB">
        <w:rPr>
          <w:rFonts w:cs="Calibri"/>
          <w:b/>
        </w:rPr>
        <w:tab/>
        <w:t xml:space="preserve">Anita </w:t>
      </w:r>
      <w:proofErr w:type="spellStart"/>
      <w:r w:rsidRPr="005264DB">
        <w:rPr>
          <w:rFonts w:cs="Calibri"/>
          <w:b/>
        </w:rPr>
        <w:t>Cizel</w:t>
      </w:r>
      <w:proofErr w:type="spellEnd"/>
    </w:p>
    <w:p w:rsidR="003C1965" w:rsidRPr="006969EC" w:rsidRDefault="003C1965" w:rsidP="003C1965">
      <w:pPr>
        <w:spacing w:after="0" w:line="240" w:lineRule="auto"/>
        <w:rPr>
          <w:rFonts w:cs="Calibri"/>
        </w:rPr>
      </w:pPr>
      <w:r w:rsidRPr="006969EC">
        <w:rPr>
          <w:rFonts w:cs="Calibri"/>
        </w:rPr>
        <w:t>TEME:</w:t>
      </w:r>
    </w:p>
    <w:p w:rsidR="003C1965" w:rsidRPr="00E723CE" w:rsidRDefault="003C1965" w:rsidP="003C1965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ind w:left="720"/>
        <w:rPr>
          <w:rFonts w:ascii="Calibri" w:hAnsi="Calibri" w:cs="Calibri"/>
          <w:sz w:val="22"/>
          <w:szCs w:val="22"/>
        </w:rPr>
      </w:pPr>
      <w:r w:rsidRPr="00E723CE">
        <w:rPr>
          <w:rFonts w:ascii="Calibri" w:hAnsi="Calibri" w:cs="Calibri"/>
          <w:sz w:val="22"/>
          <w:szCs w:val="22"/>
        </w:rPr>
        <w:t>Načrtovanje in izvedba gastronomsko – turističnega produkta »</w:t>
      </w:r>
      <w:r>
        <w:rPr>
          <w:rFonts w:ascii="Calibri" w:hAnsi="Calibri" w:cs="Calibri"/>
          <w:sz w:val="22"/>
          <w:szCs w:val="22"/>
        </w:rPr>
        <w:t>ZELENI TURIZEM</w:t>
      </w:r>
      <w:r w:rsidRPr="00E723CE">
        <w:rPr>
          <w:rFonts w:ascii="Calibri" w:hAnsi="Calibri" w:cs="Calibri"/>
          <w:sz w:val="22"/>
          <w:szCs w:val="22"/>
        </w:rPr>
        <w:t>«</w:t>
      </w:r>
    </w:p>
    <w:p w:rsidR="003C1965" w:rsidRPr="00E723CE" w:rsidRDefault="003C1965" w:rsidP="003C1965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ind w:left="720"/>
        <w:rPr>
          <w:rFonts w:ascii="Calibri" w:hAnsi="Calibri" w:cs="Calibri"/>
          <w:sz w:val="22"/>
          <w:szCs w:val="22"/>
        </w:rPr>
      </w:pPr>
      <w:r w:rsidRPr="00E723CE">
        <w:rPr>
          <w:rFonts w:ascii="Calibri" w:hAnsi="Calibri" w:cs="Calibri"/>
          <w:sz w:val="22"/>
          <w:szCs w:val="22"/>
        </w:rPr>
        <w:t>Načrtovanje in izvedba gastronomsko – turističnega produkta »</w:t>
      </w:r>
      <w:r>
        <w:rPr>
          <w:rFonts w:ascii="Calibri" w:hAnsi="Calibri" w:cs="Calibri"/>
          <w:sz w:val="22"/>
          <w:szCs w:val="22"/>
        </w:rPr>
        <w:t>ZELENI TURIZEM</w:t>
      </w:r>
      <w:r w:rsidRPr="00E723CE">
        <w:rPr>
          <w:rFonts w:ascii="Calibri" w:hAnsi="Calibri" w:cs="Calibri"/>
          <w:sz w:val="22"/>
          <w:szCs w:val="22"/>
        </w:rPr>
        <w:t>«</w:t>
      </w:r>
    </w:p>
    <w:p w:rsidR="003C1965" w:rsidRPr="00E723CE" w:rsidRDefault="003C1965" w:rsidP="003C1965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ind w:left="720"/>
        <w:rPr>
          <w:rFonts w:ascii="Calibri" w:hAnsi="Calibri" w:cs="Calibri"/>
          <w:sz w:val="22"/>
          <w:szCs w:val="22"/>
        </w:rPr>
      </w:pPr>
      <w:r w:rsidRPr="00E723CE">
        <w:rPr>
          <w:rFonts w:ascii="Calibri" w:hAnsi="Calibri" w:cs="Calibri"/>
          <w:sz w:val="22"/>
          <w:szCs w:val="22"/>
        </w:rPr>
        <w:t>Načrtovanje in izvedba gastronomsko – turističnega produkta »Italija – Benetke«</w:t>
      </w:r>
    </w:p>
    <w:p w:rsidR="003C1965" w:rsidRPr="00E723CE" w:rsidRDefault="003C1965" w:rsidP="003C1965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ind w:left="720"/>
        <w:rPr>
          <w:rFonts w:ascii="Calibri" w:hAnsi="Calibri" w:cs="Calibri"/>
          <w:sz w:val="22"/>
          <w:szCs w:val="22"/>
        </w:rPr>
      </w:pPr>
      <w:r w:rsidRPr="00E723CE">
        <w:rPr>
          <w:rFonts w:ascii="Calibri" w:hAnsi="Calibri" w:cs="Calibri"/>
          <w:sz w:val="22"/>
          <w:szCs w:val="22"/>
        </w:rPr>
        <w:t>Načrtovanje in izvedba gastronomsko – turističnega produkta »</w:t>
      </w:r>
      <w:r>
        <w:rPr>
          <w:rFonts w:ascii="Calibri" w:hAnsi="Calibri" w:cs="Calibri"/>
          <w:sz w:val="22"/>
          <w:szCs w:val="22"/>
        </w:rPr>
        <w:t>Padska nižina</w:t>
      </w:r>
      <w:r w:rsidRPr="00E723CE">
        <w:rPr>
          <w:rFonts w:ascii="Calibri" w:hAnsi="Calibri" w:cs="Calibri"/>
          <w:sz w:val="22"/>
          <w:szCs w:val="22"/>
        </w:rPr>
        <w:t>«</w:t>
      </w:r>
    </w:p>
    <w:p w:rsidR="003C1965" w:rsidRPr="00E723CE" w:rsidRDefault="003C1965" w:rsidP="003C1965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ind w:left="720"/>
        <w:rPr>
          <w:rFonts w:ascii="Calibri" w:hAnsi="Calibri" w:cs="Calibri"/>
          <w:sz w:val="22"/>
          <w:szCs w:val="22"/>
        </w:rPr>
      </w:pPr>
      <w:r w:rsidRPr="00E723CE">
        <w:rPr>
          <w:rFonts w:ascii="Calibri" w:hAnsi="Calibri" w:cs="Calibri"/>
          <w:sz w:val="22"/>
          <w:szCs w:val="22"/>
        </w:rPr>
        <w:t>Načrtovanje in izvedba gastronomsko – turističnega produkta »</w:t>
      </w:r>
      <w:r>
        <w:rPr>
          <w:rFonts w:ascii="Calibri" w:hAnsi="Calibri" w:cs="Calibri"/>
          <w:sz w:val="22"/>
          <w:szCs w:val="22"/>
        </w:rPr>
        <w:t>Poljska</w:t>
      </w:r>
      <w:r w:rsidRPr="00E723CE">
        <w:rPr>
          <w:rFonts w:ascii="Calibri" w:hAnsi="Calibri" w:cs="Calibri"/>
          <w:sz w:val="22"/>
          <w:szCs w:val="22"/>
        </w:rPr>
        <w:t>«</w:t>
      </w:r>
    </w:p>
    <w:p w:rsidR="003C1965" w:rsidRPr="00E723CE" w:rsidRDefault="003C1965" w:rsidP="003C1965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ind w:left="720"/>
        <w:rPr>
          <w:rFonts w:ascii="Calibri" w:hAnsi="Calibri" w:cs="Calibri"/>
          <w:sz w:val="22"/>
          <w:szCs w:val="22"/>
        </w:rPr>
      </w:pPr>
      <w:r w:rsidRPr="00E723CE">
        <w:rPr>
          <w:rFonts w:ascii="Calibri" w:hAnsi="Calibri" w:cs="Calibri"/>
          <w:sz w:val="22"/>
          <w:szCs w:val="22"/>
        </w:rPr>
        <w:t>Načrtovanje in izvedba gastronomsko – turističnega produkta »Prosti čas v Osilnici – 2dni«</w:t>
      </w:r>
    </w:p>
    <w:p w:rsidR="003C1965" w:rsidRPr="00E723CE" w:rsidRDefault="003C1965" w:rsidP="003C1965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ind w:left="720"/>
        <w:rPr>
          <w:rFonts w:ascii="Calibri" w:hAnsi="Calibri" w:cs="Calibri"/>
          <w:sz w:val="22"/>
          <w:szCs w:val="22"/>
        </w:rPr>
      </w:pPr>
      <w:r w:rsidRPr="00E723CE">
        <w:rPr>
          <w:rFonts w:ascii="Calibri" w:hAnsi="Calibri" w:cs="Calibri"/>
          <w:sz w:val="22"/>
          <w:szCs w:val="22"/>
        </w:rPr>
        <w:t>Načrtovanje in izvedba gastronomsko – turističnega produkta »Promocija gostinsko-turistične ponudbe in izobraževanja«</w:t>
      </w:r>
    </w:p>
    <w:p w:rsidR="003C1965" w:rsidRPr="00E723CE" w:rsidRDefault="003C1965" w:rsidP="003C1965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ind w:left="720"/>
        <w:rPr>
          <w:rFonts w:ascii="Calibri" w:hAnsi="Calibri" w:cs="Calibri"/>
          <w:sz w:val="22"/>
          <w:szCs w:val="22"/>
        </w:rPr>
      </w:pPr>
      <w:r w:rsidRPr="00E723CE">
        <w:rPr>
          <w:rFonts w:ascii="Calibri" w:hAnsi="Calibri" w:cs="Calibri"/>
          <w:sz w:val="22"/>
          <w:szCs w:val="22"/>
        </w:rPr>
        <w:t>Načrtovanje in izvedba gastronomsko – turističnega produkta »Projektni teden - Ljubljana«</w:t>
      </w:r>
    </w:p>
    <w:p w:rsidR="003C1965" w:rsidRPr="00E723CE" w:rsidRDefault="003C1965" w:rsidP="003C1965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ind w:left="720"/>
        <w:rPr>
          <w:rFonts w:ascii="Calibri" w:hAnsi="Calibri" w:cs="Calibri"/>
          <w:sz w:val="22"/>
          <w:szCs w:val="22"/>
        </w:rPr>
      </w:pPr>
      <w:r w:rsidRPr="00E723CE">
        <w:rPr>
          <w:rFonts w:ascii="Calibri" w:hAnsi="Calibri" w:cs="Calibri"/>
          <w:sz w:val="22"/>
          <w:szCs w:val="22"/>
        </w:rPr>
        <w:t>Načrtovanje in izvedba gastronomsko – turističnega produkta »Projektni teden – Bohinj«</w:t>
      </w:r>
    </w:p>
    <w:p w:rsidR="003C1965" w:rsidRPr="00E723CE" w:rsidRDefault="003C1965" w:rsidP="003C1965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ind w:left="720"/>
        <w:rPr>
          <w:rFonts w:ascii="Calibri" w:hAnsi="Calibri" w:cs="Calibri"/>
          <w:sz w:val="22"/>
          <w:szCs w:val="22"/>
        </w:rPr>
      </w:pPr>
      <w:r w:rsidRPr="00E723CE">
        <w:rPr>
          <w:rFonts w:ascii="Calibri" w:hAnsi="Calibri" w:cs="Calibri"/>
          <w:sz w:val="22"/>
          <w:szCs w:val="22"/>
        </w:rPr>
        <w:t xml:space="preserve">Načrtovanje in izvedba gastronomsko – turističnega produkta »Projektni teden – </w:t>
      </w:r>
      <w:r>
        <w:rPr>
          <w:rFonts w:ascii="Calibri" w:hAnsi="Calibri" w:cs="Calibri"/>
          <w:sz w:val="22"/>
          <w:szCs w:val="22"/>
        </w:rPr>
        <w:t>Kranjska Gora</w:t>
      </w:r>
      <w:r w:rsidRPr="00E723CE">
        <w:rPr>
          <w:rFonts w:ascii="Calibri" w:hAnsi="Calibri" w:cs="Calibri"/>
          <w:sz w:val="22"/>
          <w:szCs w:val="22"/>
        </w:rPr>
        <w:t>«</w:t>
      </w:r>
    </w:p>
    <w:p w:rsidR="003C1965" w:rsidRPr="00E723CE" w:rsidRDefault="003C1965" w:rsidP="003C1965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ind w:left="720"/>
        <w:rPr>
          <w:rFonts w:ascii="Calibri" w:hAnsi="Calibri" w:cs="Calibri"/>
          <w:sz w:val="22"/>
          <w:szCs w:val="22"/>
        </w:rPr>
      </w:pPr>
      <w:r w:rsidRPr="00E723CE">
        <w:rPr>
          <w:rFonts w:ascii="Calibri" w:hAnsi="Calibri" w:cs="Calibri"/>
          <w:sz w:val="22"/>
          <w:szCs w:val="22"/>
        </w:rPr>
        <w:t>Načrtovanje in izvedba gastronomsko – turističnega produkta »Zlata kuhalnica«</w:t>
      </w:r>
    </w:p>
    <w:p w:rsidR="003C1965" w:rsidRPr="00E723CE" w:rsidRDefault="003C1965" w:rsidP="003C1965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ind w:left="720"/>
        <w:rPr>
          <w:rFonts w:ascii="Calibri" w:hAnsi="Calibri" w:cs="Calibri"/>
          <w:sz w:val="22"/>
          <w:szCs w:val="22"/>
        </w:rPr>
      </w:pPr>
      <w:r w:rsidRPr="00E723CE">
        <w:rPr>
          <w:rFonts w:ascii="Calibri" w:hAnsi="Calibri" w:cs="Calibri"/>
          <w:sz w:val="22"/>
          <w:szCs w:val="22"/>
        </w:rPr>
        <w:t>Načrtovanje in izvedba gastronomsko – turističnega produkta »</w:t>
      </w:r>
      <w:r>
        <w:rPr>
          <w:rFonts w:ascii="Calibri" w:hAnsi="Calibri" w:cs="Calibri"/>
          <w:sz w:val="22"/>
          <w:szCs w:val="22"/>
        </w:rPr>
        <w:t>Celovec in kulinarika GAST 2016</w:t>
      </w:r>
      <w:r w:rsidRPr="00E723CE">
        <w:rPr>
          <w:rFonts w:ascii="Calibri" w:hAnsi="Calibri" w:cs="Calibri"/>
          <w:sz w:val="22"/>
          <w:szCs w:val="22"/>
        </w:rPr>
        <w:t>«</w:t>
      </w:r>
    </w:p>
    <w:p w:rsidR="003C1965" w:rsidRPr="00E723CE" w:rsidRDefault="003C1965" w:rsidP="003C1965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ind w:left="720"/>
        <w:rPr>
          <w:rFonts w:ascii="Calibri" w:hAnsi="Calibri" w:cs="Calibri"/>
          <w:sz w:val="22"/>
          <w:szCs w:val="22"/>
        </w:rPr>
      </w:pPr>
      <w:r w:rsidRPr="00E723CE">
        <w:rPr>
          <w:rFonts w:ascii="Calibri" w:hAnsi="Calibri" w:cs="Calibri"/>
          <w:sz w:val="22"/>
          <w:szCs w:val="22"/>
        </w:rPr>
        <w:t>Načrtovanje in izvedba gastronomsko – turističnega produkta »Celje – kulinarika in ljudje ter animacija«</w:t>
      </w:r>
    </w:p>
    <w:p w:rsidR="003C1965" w:rsidRPr="00E723CE" w:rsidRDefault="003C1965" w:rsidP="003C1965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ind w:left="720"/>
        <w:rPr>
          <w:rFonts w:ascii="Calibri" w:hAnsi="Calibri" w:cs="Calibri"/>
          <w:sz w:val="22"/>
          <w:szCs w:val="22"/>
        </w:rPr>
      </w:pPr>
      <w:r w:rsidRPr="00E723CE">
        <w:rPr>
          <w:rFonts w:ascii="Calibri" w:hAnsi="Calibri" w:cs="Calibri"/>
          <w:sz w:val="22"/>
          <w:szCs w:val="22"/>
        </w:rPr>
        <w:t>Načrtovanje in izvedba gastronomsko – turističnega produkta »Primorska 2 dni – kulinarika in ljudje ter animacija«</w:t>
      </w:r>
    </w:p>
    <w:p w:rsidR="003C1965" w:rsidRPr="00E723CE" w:rsidRDefault="003C1965" w:rsidP="003C1965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ind w:left="720"/>
        <w:rPr>
          <w:rFonts w:ascii="Calibri" w:hAnsi="Calibri" w:cs="Calibri"/>
          <w:sz w:val="22"/>
          <w:szCs w:val="22"/>
        </w:rPr>
      </w:pPr>
      <w:r w:rsidRPr="00E723CE">
        <w:rPr>
          <w:rFonts w:ascii="Calibri" w:hAnsi="Calibri" w:cs="Calibri"/>
          <w:sz w:val="22"/>
          <w:szCs w:val="22"/>
        </w:rPr>
        <w:t>Načrtovanje in izvedba gastronomsko – turističnega produkta »Primorska – kulinarika in ljudje</w:t>
      </w:r>
      <w:r w:rsidRPr="008A2882">
        <w:rPr>
          <w:rFonts w:ascii="Calibri" w:hAnsi="Calibri" w:cs="Calibri"/>
          <w:sz w:val="22"/>
          <w:szCs w:val="22"/>
        </w:rPr>
        <w:t>«</w:t>
      </w:r>
    </w:p>
    <w:p w:rsidR="003C1965" w:rsidRPr="00E723CE" w:rsidRDefault="003C1965" w:rsidP="003C1965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ind w:left="720"/>
        <w:rPr>
          <w:rFonts w:ascii="Calibri" w:hAnsi="Calibri" w:cs="Calibri"/>
          <w:sz w:val="22"/>
          <w:szCs w:val="22"/>
        </w:rPr>
      </w:pPr>
      <w:r w:rsidRPr="00E723CE">
        <w:rPr>
          <w:rFonts w:ascii="Calibri" w:hAnsi="Calibri" w:cs="Calibri"/>
          <w:sz w:val="22"/>
          <w:szCs w:val="22"/>
        </w:rPr>
        <w:t>Načrtovanje in izvedba gastronomsko – turističnega produkta »</w:t>
      </w:r>
      <w:r>
        <w:rPr>
          <w:rFonts w:ascii="Calibri" w:hAnsi="Calibri" w:cs="Calibri"/>
          <w:sz w:val="22"/>
          <w:szCs w:val="22"/>
        </w:rPr>
        <w:t>GTZ – Nova Gorica</w:t>
      </w:r>
      <w:r w:rsidRPr="00E723CE">
        <w:rPr>
          <w:rFonts w:ascii="Calibri" w:hAnsi="Calibri" w:cs="Calibri"/>
          <w:sz w:val="22"/>
          <w:szCs w:val="22"/>
        </w:rPr>
        <w:t xml:space="preserve"> – kulinarika in ljudje</w:t>
      </w:r>
      <w:r w:rsidRPr="008A2882">
        <w:rPr>
          <w:rFonts w:ascii="Calibri" w:hAnsi="Calibri" w:cs="Calibri"/>
          <w:sz w:val="22"/>
          <w:szCs w:val="22"/>
        </w:rPr>
        <w:t>«</w:t>
      </w:r>
    </w:p>
    <w:p w:rsidR="003C1965" w:rsidRPr="00847F6C" w:rsidRDefault="003C1965" w:rsidP="003C1965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ind w:left="720"/>
        <w:rPr>
          <w:rFonts w:ascii="Calibri" w:hAnsi="Calibri" w:cs="Calibri"/>
          <w:sz w:val="22"/>
          <w:szCs w:val="22"/>
        </w:rPr>
      </w:pPr>
      <w:r w:rsidRPr="00E723CE">
        <w:rPr>
          <w:rFonts w:ascii="Calibri" w:hAnsi="Calibri" w:cs="Calibri"/>
          <w:sz w:val="22"/>
          <w:szCs w:val="22"/>
        </w:rPr>
        <w:t>Načrtovanje in izvedba gastronomsko – turističnega produkta »</w:t>
      </w:r>
      <w:r>
        <w:rPr>
          <w:rFonts w:ascii="Calibri" w:hAnsi="Calibri" w:cs="Calibri"/>
          <w:sz w:val="22"/>
          <w:szCs w:val="22"/>
        </w:rPr>
        <w:t>Laško</w:t>
      </w:r>
      <w:r w:rsidRPr="00E723CE">
        <w:rPr>
          <w:rFonts w:ascii="Calibri" w:hAnsi="Calibri" w:cs="Calibri"/>
          <w:sz w:val="22"/>
          <w:szCs w:val="22"/>
        </w:rPr>
        <w:t xml:space="preserve"> – kulinarika in ljudje</w:t>
      </w:r>
      <w:r w:rsidRPr="008A2882">
        <w:rPr>
          <w:rFonts w:ascii="Calibri" w:hAnsi="Calibri" w:cs="Calibri"/>
          <w:sz w:val="22"/>
          <w:szCs w:val="22"/>
        </w:rPr>
        <w:t>«</w:t>
      </w:r>
    </w:p>
    <w:p w:rsidR="003C1965" w:rsidRPr="00466D65" w:rsidRDefault="003C1965" w:rsidP="003C1965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20"/>
        <w:rPr>
          <w:rFonts w:eastAsia="Times New Roman" w:cs="Calibri"/>
        </w:rPr>
      </w:pPr>
      <w:r w:rsidRPr="00466D65">
        <w:rPr>
          <w:rFonts w:eastAsia="Times New Roman" w:cs="Calibri"/>
        </w:rPr>
        <w:t>Načrtovanje in izvedba gastronomsko – turističnega produkta »Tedenski program s kulinariko Slovenije«</w:t>
      </w:r>
    </w:p>
    <w:p w:rsidR="003C1965" w:rsidRPr="00466D65" w:rsidRDefault="003C1965" w:rsidP="003C1965">
      <w:pPr>
        <w:numPr>
          <w:ilvl w:val="0"/>
          <w:numId w:val="11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20"/>
        <w:rPr>
          <w:rFonts w:eastAsia="Times New Roman" w:cs="Calibri"/>
        </w:rPr>
      </w:pPr>
      <w:r w:rsidRPr="00466D65">
        <w:rPr>
          <w:rFonts w:eastAsia="Times New Roman" w:cs="Calibri"/>
        </w:rPr>
        <w:t>Načrtovanje in izvedba gastronomsko – turističnega produkta »Tedenski program s kulinariko Slovenije«</w:t>
      </w:r>
    </w:p>
    <w:p w:rsidR="003C1965" w:rsidRDefault="003C1965" w:rsidP="003C1965">
      <w:pPr>
        <w:numPr>
          <w:ilvl w:val="0"/>
          <w:numId w:val="11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20"/>
        <w:rPr>
          <w:rFonts w:eastAsia="Times New Roman" w:cs="Calibri"/>
        </w:rPr>
      </w:pPr>
      <w:r w:rsidRPr="00466D65">
        <w:rPr>
          <w:rFonts w:eastAsia="Times New Roman" w:cs="Calibri"/>
        </w:rPr>
        <w:t>Načrtovanje in izvedba gastronomsko – turističnega produkta »Tedenski program s kulinariko Slovenije«</w:t>
      </w:r>
    </w:p>
    <w:p w:rsidR="003C1965" w:rsidRPr="00466D65" w:rsidRDefault="003C1965" w:rsidP="003C1965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20"/>
        <w:rPr>
          <w:rFonts w:eastAsia="Times New Roman" w:cs="Calibri"/>
        </w:rPr>
      </w:pPr>
      <w:r w:rsidRPr="00466D65">
        <w:rPr>
          <w:rFonts w:eastAsia="Times New Roman" w:cs="Calibri"/>
        </w:rPr>
        <w:t>Načrtovanje in izvedba gastronomsko – turističnega produkta »</w:t>
      </w:r>
      <w:r>
        <w:rPr>
          <w:rFonts w:eastAsia="Times New Roman" w:cs="Calibri"/>
        </w:rPr>
        <w:t>Štiridnevni</w:t>
      </w:r>
      <w:r w:rsidRPr="00466D65">
        <w:rPr>
          <w:rFonts w:eastAsia="Times New Roman" w:cs="Calibri"/>
        </w:rPr>
        <w:t xml:space="preserve"> program s kulinariko </w:t>
      </w:r>
      <w:r>
        <w:rPr>
          <w:rFonts w:eastAsia="Times New Roman" w:cs="Calibri"/>
        </w:rPr>
        <w:t>evropskih držav</w:t>
      </w:r>
      <w:r w:rsidRPr="00466D65">
        <w:rPr>
          <w:rFonts w:eastAsia="Times New Roman" w:cs="Calibri"/>
        </w:rPr>
        <w:t>«</w:t>
      </w:r>
    </w:p>
    <w:p w:rsidR="003C1965" w:rsidRPr="00466D65" w:rsidRDefault="003C1965" w:rsidP="003C1965">
      <w:pPr>
        <w:numPr>
          <w:ilvl w:val="0"/>
          <w:numId w:val="11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20"/>
        <w:rPr>
          <w:rFonts w:eastAsia="Times New Roman" w:cs="Calibri"/>
        </w:rPr>
      </w:pPr>
      <w:r w:rsidRPr="00466D65">
        <w:rPr>
          <w:rFonts w:eastAsia="Times New Roman" w:cs="Calibri"/>
        </w:rPr>
        <w:t>Načrtovanje in izvedba gastronomsko – turističnega produkta »</w:t>
      </w:r>
      <w:r>
        <w:rPr>
          <w:rFonts w:eastAsia="Times New Roman" w:cs="Calibri"/>
        </w:rPr>
        <w:t>Štiridnevni</w:t>
      </w:r>
      <w:r w:rsidRPr="00466D65">
        <w:rPr>
          <w:rFonts w:eastAsia="Times New Roman" w:cs="Calibri"/>
        </w:rPr>
        <w:t xml:space="preserve"> program s kulinariko </w:t>
      </w:r>
      <w:r>
        <w:rPr>
          <w:rFonts w:eastAsia="Times New Roman" w:cs="Calibri"/>
        </w:rPr>
        <w:t>evropskih držav</w:t>
      </w:r>
      <w:r w:rsidRPr="00466D65">
        <w:rPr>
          <w:rFonts w:eastAsia="Times New Roman" w:cs="Calibri"/>
        </w:rPr>
        <w:t>«</w:t>
      </w:r>
    </w:p>
    <w:p w:rsidR="003C1965" w:rsidRPr="00466D65" w:rsidRDefault="003C1965" w:rsidP="003C1965">
      <w:pPr>
        <w:numPr>
          <w:ilvl w:val="0"/>
          <w:numId w:val="11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20"/>
        <w:rPr>
          <w:rFonts w:eastAsia="Times New Roman" w:cs="Calibri"/>
        </w:rPr>
      </w:pPr>
      <w:r w:rsidRPr="00466D65">
        <w:rPr>
          <w:rFonts w:eastAsia="Times New Roman" w:cs="Calibri"/>
        </w:rPr>
        <w:t>Načrtovanje in izvedba gastronomsko – turističnega produkta »</w:t>
      </w:r>
      <w:r>
        <w:rPr>
          <w:rFonts w:eastAsia="Times New Roman" w:cs="Calibri"/>
        </w:rPr>
        <w:t>Štiridnevni</w:t>
      </w:r>
      <w:r w:rsidRPr="00466D65">
        <w:rPr>
          <w:rFonts w:eastAsia="Times New Roman" w:cs="Calibri"/>
        </w:rPr>
        <w:t xml:space="preserve"> program s kulinariko </w:t>
      </w:r>
      <w:r>
        <w:rPr>
          <w:rFonts w:eastAsia="Times New Roman" w:cs="Calibri"/>
        </w:rPr>
        <w:t>evropskih držav</w:t>
      </w:r>
      <w:r w:rsidRPr="00466D65">
        <w:rPr>
          <w:rFonts w:eastAsia="Times New Roman" w:cs="Calibri"/>
        </w:rPr>
        <w:t>«</w:t>
      </w:r>
    </w:p>
    <w:p w:rsidR="003C1965" w:rsidRPr="00252543" w:rsidRDefault="003C1965" w:rsidP="003C1965">
      <w:pPr>
        <w:pStyle w:val="Glava"/>
        <w:tabs>
          <w:tab w:val="clear" w:pos="4536"/>
          <w:tab w:val="clear" w:pos="9072"/>
        </w:tabs>
        <w:ind w:left="1428" w:firstLine="696"/>
        <w:rPr>
          <w:rFonts w:ascii="Calibri" w:hAnsi="Calibri" w:cs="Calibri"/>
          <w:sz w:val="22"/>
          <w:szCs w:val="22"/>
        </w:rPr>
      </w:pPr>
    </w:p>
    <w:p w:rsidR="00527D6E" w:rsidRDefault="00527D6E" w:rsidP="00045614">
      <w:pPr>
        <w:spacing w:after="0" w:line="240" w:lineRule="auto"/>
        <w:rPr>
          <w:rFonts w:cs="Calibri"/>
          <w:sz w:val="24"/>
          <w:szCs w:val="24"/>
        </w:rPr>
      </w:pPr>
    </w:p>
    <w:p w:rsidR="004267E1" w:rsidRDefault="004267E1" w:rsidP="00045614">
      <w:pPr>
        <w:spacing w:after="0" w:line="240" w:lineRule="auto"/>
        <w:rPr>
          <w:rFonts w:cs="Calibri"/>
          <w:b/>
          <w:sz w:val="24"/>
          <w:szCs w:val="24"/>
        </w:rPr>
      </w:pPr>
    </w:p>
    <w:p w:rsidR="00045614" w:rsidRPr="00527D6E" w:rsidRDefault="00045614" w:rsidP="00045614">
      <w:pPr>
        <w:spacing w:after="0" w:line="240" w:lineRule="auto"/>
        <w:rPr>
          <w:rFonts w:cs="Calibri"/>
          <w:b/>
          <w:sz w:val="24"/>
          <w:szCs w:val="24"/>
        </w:rPr>
      </w:pPr>
      <w:r w:rsidRPr="00527D6E">
        <w:rPr>
          <w:rFonts w:cs="Calibri"/>
          <w:b/>
          <w:sz w:val="24"/>
          <w:szCs w:val="24"/>
        </w:rPr>
        <w:t>MENTOR:  Boris Lindič</w:t>
      </w:r>
    </w:p>
    <w:p w:rsidR="00045614" w:rsidRPr="00527D6E" w:rsidRDefault="00045614" w:rsidP="00045614">
      <w:pPr>
        <w:spacing w:after="0" w:line="240" w:lineRule="auto"/>
        <w:rPr>
          <w:rFonts w:cs="Calibri"/>
          <w:sz w:val="24"/>
          <w:szCs w:val="24"/>
        </w:rPr>
      </w:pPr>
    </w:p>
    <w:p w:rsidR="00045614" w:rsidRPr="00527D6E" w:rsidRDefault="00045614" w:rsidP="00045614">
      <w:pPr>
        <w:spacing w:after="0"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TEME:</w:t>
      </w:r>
    </w:p>
    <w:p w:rsidR="00045614" w:rsidRPr="00527D6E" w:rsidRDefault="00045614" w:rsidP="00045614">
      <w:pPr>
        <w:pStyle w:val="Odstavekseznama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Organizacija in izvedba izrednega obroka.</w:t>
      </w:r>
    </w:p>
    <w:p w:rsidR="00045614" w:rsidRPr="00527D6E" w:rsidRDefault="00045614" w:rsidP="00045614">
      <w:pPr>
        <w:pStyle w:val="Odstavekseznama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Organizacija in izvedba izrednega obroka izven matične hiše (</w:t>
      </w:r>
      <w:proofErr w:type="spellStart"/>
      <w:r w:rsidRPr="00527D6E">
        <w:rPr>
          <w:rFonts w:cs="Calibri"/>
          <w:sz w:val="24"/>
          <w:szCs w:val="24"/>
        </w:rPr>
        <w:t>catering</w:t>
      </w:r>
      <w:proofErr w:type="spellEnd"/>
      <w:r w:rsidRPr="00527D6E">
        <w:rPr>
          <w:rFonts w:cs="Calibri"/>
          <w:sz w:val="24"/>
          <w:szCs w:val="24"/>
        </w:rPr>
        <w:t>).</w:t>
      </w:r>
    </w:p>
    <w:p w:rsidR="00045614" w:rsidRPr="00527D6E" w:rsidRDefault="00045614" w:rsidP="00045614">
      <w:pPr>
        <w:pStyle w:val="Odstavekseznama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Organizacija in izvedba tematskega izrednega obroka.</w:t>
      </w:r>
    </w:p>
    <w:p w:rsidR="00045614" w:rsidRPr="00527D6E" w:rsidRDefault="00045614" w:rsidP="00045614">
      <w:pPr>
        <w:pStyle w:val="Odstavekseznama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Organizacija in izvedba tematskega izrednega obroka izven matične hiše (</w:t>
      </w:r>
      <w:proofErr w:type="spellStart"/>
      <w:r w:rsidRPr="00527D6E">
        <w:rPr>
          <w:rFonts w:cs="Calibri"/>
          <w:sz w:val="24"/>
          <w:szCs w:val="24"/>
        </w:rPr>
        <w:t>catering</w:t>
      </w:r>
      <w:proofErr w:type="spellEnd"/>
      <w:r w:rsidRPr="00527D6E">
        <w:rPr>
          <w:rFonts w:cs="Calibri"/>
          <w:sz w:val="24"/>
          <w:szCs w:val="24"/>
        </w:rPr>
        <w:t>).</w:t>
      </w:r>
    </w:p>
    <w:p w:rsidR="00045614" w:rsidRPr="00527D6E" w:rsidRDefault="00045614" w:rsidP="00045614">
      <w:pPr>
        <w:pStyle w:val="Odstavekseznama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Organizacija in izvedba rednega obroka.</w:t>
      </w:r>
    </w:p>
    <w:p w:rsidR="00045614" w:rsidRPr="00527D6E" w:rsidRDefault="00045614" w:rsidP="00045614">
      <w:pPr>
        <w:pStyle w:val="Odstavekseznama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Organizacija in izvedba rednega obroka izven matične hiše (</w:t>
      </w:r>
      <w:proofErr w:type="spellStart"/>
      <w:r w:rsidRPr="00527D6E">
        <w:rPr>
          <w:rFonts w:cs="Calibri"/>
          <w:sz w:val="24"/>
          <w:szCs w:val="24"/>
        </w:rPr>
        <w:t>catering</w:t>
      </w:r>
      <w:proofErr w:type="spellEnd"/>
      <w:r w:rsidRPr="00527D6E">
        <w:rPr>
          <w:rFonts w:cs="Calibri"/>
          <w:sz w:val="24"/>
          <w:szCs w:val="24"/>
        </w:rPr>
        <w:t>).</w:t>
      </w:r>
    </w:p>
    <w:p w:rsidR="00045614" w:rsidRPr="00527D6E" w:rsidRDefault="00045614" w:rsidP="00045614">
      <w:pPr>
        <w:pStyle w:val="Odstavekseznama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Organizacija in izvedba tematskega rednega obroka.</w:t>
      </w:r>
    </w:p>
    <w:p w:rsidR="00045614" w:rsidRPr="00527D6E" w:rsidRDefault="00045614" w:rsidP="00045614">
      <w:pPr>
        <w:pStyle w:val="Odstavekseznama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Organizacija in izvedba tematskega rednega obroka izven matične hiše (</w:t>
      </w:r>
      <w:proofErr w:type="spellStart"/>
      <w:r w:rsidRPr="00527D6E">
        <w:rPr>
          <w:rFonts w:cs="Calibri"/>
          <w:sz w:val="24"/>
          <w:szCs w:val="24"/>
        </w:rPr>
        <w:t>catering</w:t>
      </w:r>
      <w:proofErr w:type="spellEnd"/>
      <w:r w:rsidRPr="00527D6E">
        <w:rPr>
          <w:rFonts w:cs="Calibri"/>
          <w:sz w:val="24"/>
          <w:szCs w:val="24"/>
        </w:rPr>
        <w:t>).</w:t>
      </w:r>
    </w:p>
    <w:p w:rsidR="00045614" w:rsidRPr="00527D6E" w:rsidRDefault="00045614" w:rsidP="00045614">
      <w:pPr>
        <w:spacing w:after="0" w:line="240" w:lineRule="auto"/>
        <w:rPr>
          <w:rFonts w:cs="Calibri"/>
          <w:sz w:val="24"/>
          <w:szCs w:val="24"/>
        </w:rPr>
      </w:pPr>
    </w:p>
    <w:p w:rsidR="00045614" w:rsidRPr="00527D6E" w:rsidRDefault="00045614" w:rsidP="00045614">
      <w:pPr>
        <w:spacing w:after="0"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Za postrežbo obroka kandidati izberejo nalogo. Posamezne naloge se razlikujejo glede na obrok. Kandidat pri izbranem obroku prevzame naloge:</w:t>
      </w:r>
    </w:p>
    <w:p w:rsidR="00045614" w:rsidRPr="00527D6E" w:rsidRDefault="00045614" w:rsidP="00045614">
      <w:pPr>
        <w:pStyle w:val="Odstavekseznama"/>
        <w:numPr>
          <w:ilvl w:val="0"/>
          <w:numId w:val="2"/>
        </w:numPr>
        <w:spacing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pri organizaciji:</w:t>
      </w:r>
    </w:p>
    <w:p w:rsidR="00045614" w:rsidRPr="00527D6E" w:rsidRDefault="00045614" w:rsidP="00045614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Koordinator,</w:t>
      </w:r>
    </w:p>
    <w:p w:rsidR="00045614" w:rsidRPr="00527D6E" w:rsidRDefault="00045614" w:rsidP="00045614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Oblikovanje in sestavljanje vabil, pisne ponudbe,</w:t>
      </w:r>
    </w:p>
    <w:p w:rsidR="00045614" w:rsidRPr="00527D6E" w:rsidRDefault="00045614" w:rsidP="00045614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Ureditev in okrasitev prostora miz, omizij,</w:t>
      </w:r>
    </w:p>
    <w:p w:rsidR="00045614" w:rsidRPr="00527D6E" w:rsidRDefault="00045614" w:rsidP="00045614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 xml:space="preserve">Ureditev bifejskih miz, odlagalnih površin, </w:t>
      </w:r>
    </w:p>
    <w:p w:rsidR="00045614" w:rsidRPr="00527D6E" w:rsidRDefault="00045614" w:rsidP="00045614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Priprava servirne posode,</w:t>
      </w:r>
    </w:p>
    <w:p w:rsidR="00045614" w:rsidRPr="00527D6E" w:rsidRDefault="00045614" w:rsidP="00045614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Priprava steklenine,</w:t>
      </w:r>
    </w:p>
    <w:p w:rsidR="00045614" w:rsidRPr="00527D6E" w:rsidRDefault="00045614" w:rsidP="00045614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Priprava pogrinjkov, male namizne opreme,</w:t>
      </w:r>
    </w:p>
    <w:p w:rsidR="00045614" w:rsidRPr="00527D6E" w:rsidRDefault="00045614" w:rsidP="00045614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Mešanje pijač,</w:t>
      </w:r>
    </w:p>
    <w:p w:rsidR="00045614" w:rsidRPr="00527D6E" w:rsidRDefault="00045614" w:rsidP="00045614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Priprava in dokončevanje jedi pred gosti,</w:t>
      </w:r>
    </w:p>
    <w:p w:rsidR="00045614" w:rsidRPr="00527D6E" w:rsidRDefault="00045614" w:rsidP="00045614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Kalkulacije,</w:t>
      </w:r>
    </w:p>
    <w:p w:rsidR="00045614" w:rsidRPr="00527D6E" w:rsidRDefault="00045614" w:rsidP="00045614">
      <w:pPr>
        <w:pStyle w:val="Odstavekseznama"/>
        <w:numPr>
          <w:ilvl w:val="0"/>
          <w:numId w:val="2"/>
        </w:numPr>
        <w:spacing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pri izvedbi:</w:t>
      </w:r>
    </w:p>
    <w:p w:rsidR="00045614" w:rsidRPr="00527D6E" w:rsidRDefault="00045614" w:rsidP="00045614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Pripravljalna dela,</w:t>
      </w:r>
    </w:p>
    <w:p w:rsidR="00045614" w:rsidRPr="00527D6E" w:rsidRDefault="00045614" w:rsidP="00045614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Postrežba hrane,</w:t>
      </w:r>
    </w:p>
    <w:p w:rsidR="00045614" w:rsidRPr="00527D6E" w:rsidRDefault="00045614" w:rsidP="00045614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Postrežba pijač,</w:t>
      </w:r>
    </w:p>
    <w:p w:rsidR="00045614" w:rsidRPr="00527D6E" w:rsidRDefault="00045614" w:rsidP="00045614">
      <w:pPr>
        <w:pStyle w:val="Odstavekseznama"/>
        <w:numPr>
          <w:ilvl w:val="1"/>
          <w:numId w:val="2"/>
        </w:numPr>
        <w:spacing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Zaključna dela.</w:t>
      </w:r>
    </w:p>
    <w:p w:rsidR="00045614" w:rsidRPr="00527D6E" w:rsidRDefault="00045614" w:rsidP="00045614">
      <w:pPr>
        <w:spacing w:line="240" w:lineRule="auto"/>
        <w:rPr>
          <w:rFonts w:cs="Calibri"/>
          <w:sz w:val="24"/>
          <w:szCs w:val="24"/>
        </w:rPr>
      </w:pPr>
      <w:r w:rsidRPr="00527D6E">
        <w:rPr>
          <w:rFonts w:cs="Calibri"/>
          <w:sz w:val="24"/>
          <w:szCs w:val="24"/>
        </w:rPr>
        <w:t>Kandidat vodi dokumentacijo o načrtovanju obroka, ki jo urejeno odda na dan izvedbe. Analizo izvedbe predstavi in odda na zagovoru.</w:t>
      </w:r>
    </w:p>
    <w:p w:rsidR="00527D6E" w:rsidRPr="00527D6E" w:rsidRDefault="00527D6E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b/>
          <w:szCs w:val="24"/>
        </w:rPr>
      </w:pPr>
    </w:p>
    <w:p w:rsidR="00527D6E" w:rsidRPr="00527D6E" w:rsidRDefault="00527D6E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b/>
          <w:szCs w:val="24"/>
        </w:rPr>
      </w:pPr>
    </w:p>
    <w:p w:rsidR="00527D6E" w:rsidRPr="00527D6E" w:rsidRDefault="00527D6E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b/>
          <w:szCs w:val="24"/>
        </w:rPr>
      </w:pPr>
    </w:p>
    <w:p w:rsidR="00527D6E" w:rsidRPr="00527D6E" w:rsidRDefault="00527D6E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b/>
          <w:szCs w:val="24"/>
        </w:rPr>
      </w:pPr>
    </w:p>
    <w:p w:rsidR="00527D6E" w:rsidRPr="00527D6E" w:rsidRDefault="00527D6E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b/>
          <w:szCs w:val="24"/>
        </w:rPr>
      </w:pPr>
    </w:p>
    <w:p w:rsidR="00527D6E" w:rsidRPr="00527D6E" w:rsidRDefault="00527D6E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b/>
          <w:szCs w:val="24"/>
        </w:rPr>
      </w:pPr>
    </w:p>
    <w:p w:rsidR="00527D6E" w:rsidRPr="00527D6E" w:rsidRDefault="00527D6E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b/>
          <w:szCs w:val="24"/>
        </w:rPr>
      </w:pPr>
    </w:p>
    <w:p w:rsidR="00527D6E" w:rsidRPr="00527D6E" w:rsidRDefault="00527D6E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b/>
          <w:szCs w:val="24"/>
        </w:rPr>
      </w:pPr>
    </w:p>
    <w:p w:rsidR="00527D6E" w:rsidRPr="00527D6E" w:rsidRDefault="00527D6E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b/>
          <w:szCs w:val="24"/>
        </w:rPr>
      </w:pPr>
    </w:p>
    <w:p w:rsidR="00527D6E" w:rsidRPr="00527D6E" w:rsidRDefault="00527D6E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b/>
          <w:szCs w:val="24"/>
        </w:rPr>
      </w:pPr>
    </w:p>
    <w:p w:rsidR="00527D6E" w:rsidRDefault="00527D6E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b/>
          <w:szCs w:val="24"/>
        </w:rPr>
      </w:pPr>
    </w:p>
    <w:p w:rsidR="00527D6E" w:rsidRPr="00527D6E" w:rsidRDefault="00527D6E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b/>
          <w:szCs w:val="24"/>
        </w:rPr>
      </w:pPr>
    </w:p>
    <w:p w:rsidR="00045614" w:rsidRDefault="00045614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b/>
          <w:szCs w:val="24"/>
        </w:rPr>
      </w:pPr>
      <w:r w:rsidRPr="00527D6E">
        <w:rPr>
          <w:rFonts w:ascii="Calibri" w:hAnsi="Calibri"/>
          <w:b/>
          <w:szCs w:val="24"/>
        </w:rPr>
        <w:t xml:space="preserve">MENTOR: </w:t>
      </w:r>
      <w:r w:rsidR="005264DB">
        <w:rPr>
          <w:rFonts w:ascii="Calibri" w:hAnsi="Calibri"/>
          <w:b/>
          <w:szCs w:val="24"/>
        </w:rPr>
        <w:t>Tone Tušek</w:t>
      </w:r>
    </w:p>
    <w:p w:rsidR="00E6011E" w:rsidRPr="00527D6E" w:rsidRDefault="00E6011E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szCs w:val="24"/>
        </w:rPr>
      </w:pPr>
    </w:p>
    <w:p w:rsidR="00045614" w:rsidRPr="00E6011E" w:rsidRDefault="00E6011E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E6011E">
        <w:rPr>
          <w:rFonts w:ascii="Calibri" w:hAnsi="Calibri"/>
          <w:sz w:val="22"/>
          <w:szCs w:val="22"/>
        </w:rPr>
        <w:t>TEME:</w:t>
      </w:r>
    </w:p>
    <w:p w:rsidR="00045614" w:rsidRPr="00E6011E" w:rsidRDefault="00045614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E6011E">
        <w:rPr>
          <w:rFonts w:ascii="Calibri" w:hAnsi="Calibri"/>
          <w:sz w:val="22"/>
          <w:szCs w:val="22"/>
        </w:rPr>
        <w:t>1. Narodne jedi slovenskih pokrajin</w:t>
      </w:r>
    </w:p>
    <w:p w:rsidR="00045614" w:rsidRPr="00E6011E" w:rsidRDefault="00045614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E6011E">
        <w:rPr>
          <w:rFonts w:ascii="Calibri" w:hAnsi="Calibri"/>
          <w:sz w:val="22"/>
          <w:szCs w:val="22"/>
        </w:rPr>
        <w:t>2. Načrtovanje, organizacija in izvedba svečanega obeda</w:t>
      </w:r>
    </w:p>
    <w:p w:rsidR="00045614" w:rsidRPr="00E6011E" w:rsidRDefault="00045614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E6011E">
        <w:rPr>
          <w:rFonts w:ascii="Calibri" w:hAnsi="Calibri"/>
          <w:sz w:val="22"/>
          <w:szCs w:val="22"/>
        </w:rPr>
        <w:t>3. Načrtovane, organizacija in izvedba Hladno-toplega bifeja</w:t>
      </w:r>
    </w:p>
    <w:p w:rsidR="00045614" w:rsidRPr="00E6011E" w:rsidRDefault="00045614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E6011E">
        <w:rPr>
          <w:rFonts w:ascii="Calibri" w:hAnsi="Calibri"/>
          <w:sz w:val="22"/>
          <w:szCs w:val="22"/>
        </w:rPr>
        <w:t>4. Načrtovanje, organizacija in izvedba dogodka izven matične hiše –</w:t>
      </w:r>
      <w:proofErr w:type="spellStart"/>
      <w:r w:rsidRPr="00E6011E">
        <w:rPr>
          <w:rFonts w:ascii="Calibri" w:hAnsi="Calibri"/>
          <w:sz w:val="22"/>
          <w:szCs w:val="22"/>
        </w:rPr>
        <w:t>catering</w:t>
      </w:r>
      <w:proofErr w:type="spellEnd"/>
    </w:p>
    <w:p w:rsidR="00045614" w:rsidRPr="00E6011E" w:rsidRDefault="00045614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E6011E">
        <w:rPr>
          <w:rFonts w:ascii="Calibri" w:hAnsi="Calibri"/>
          <w:sz w:val="22"/>
          <w:szCs w:val="22"/>
        </w:rPr>
        <w:t>5. Načrtovanje, organizacija in izvedba koktajl partija</w:t>
      </w:r>
    </w:p>
    <w:p w:rsidR="00045614" w:rsidRPr="00E6011E" w:rsidRDefault="00045614" w:rsidP="00045614">
      <w:pPr>
        <w:pStyle w:val="Glav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E6011E">
        <w:rPr>
          <w:rFonts w:ascii="Calibri" w:hAnsi="Calibri"/>
          <w:sz w:val="22"/>
          <w:szCs w:val="22"/>
        </w:rPr>
        <w:t>5. Načrtovanje, organizacija in izvedba piknika</w:t>
      </w:r>
    </w:p>
    <w:p w:rsidR="00045614" w:rsidRPr="00E6011E" w:rsidRDefault="00045614" w:rsidP="00045614">
      <w:pPr>
        <w:pStyle w:val="Seznam"/>
        <w:ind w:left="0" w:firstLine="0"/>
        <w:rPr>
          <w:rFonts w:ascii="Calibri" w:hAnsi="Calibri"/>
          <w:sz w:val="22"/>
          <w:szCs w:val="22"/>
        </w:rPr>
      </w:pPr>
    </w:p>
    <w:p w:rsidR="00045614" w:rsidRPr="00527D6E" w:rsidRDefault="00045614" w:rsidP="00045614">
      <w:pPr>
        <w:pStyle w:val="Seznam"/>
        <w:ind w:left="0" w:firstLine="0"/>
        <w:rPr>
          <w:rFonts w:ascii="Calibri" w:hAnsi="Calibri"/>
          <w:sz w:val="22"/>
          <w:szCs w:val="22"/>
        </w:rPr>
      </w:pPr>
      <w:r w:rsidRPr="00527D6E">
        <w:rPr>
          <w:rFonts w:ascii="Calibri" w:hAnsi="Calibri"/>
          <w:sz w:val="22"/>
          <w:szCs w:val="22"/>
        </w:rPr>
        <w:t xml:space="preserve">Navodila kandidatu/-tki za pripravo Poročila o izvedbi : </w:t>
      </w:r>
    </w:p>
    <w:p w:rsidR="00045614" w:rsidRPr="00527D6E" w:rsidRDefault="00045614" w:rsidP="00045614">
      <w:pPr>
        <w:pStyle w:val="Oznaenseznam2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27D6E">
        <w:rPr>
          <w:rFonts w:ascii="Calibri" w:hAnsi="Calibri"/>
          <w:sz w:val="22"/>
          <w:szCs w:val="22"/>
        </w:rPr>
        <w:t>Pripravite in predložite inovativne pobude in ideje za načrtovanje in organizacijo izvedbe rednega ali izrednega obroka in praktično pripravite le-to;</w:t>
      </w:r>
    </w:p>
    <w:p w:rsidR="00045614" w:rsidRPr="00527D6E" w:rsidRDefault="00045614" w:rsidP="00045614">
      <w:pPr>
        <w:pStyle w:val="Oznaenseznam2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27D6E">
        <w:rPr>
          <w:rFonts w:ascii="Calibri" w:hAnsi="Calibri"/>
          <w:sz w:val="22"/>
          <w:szCs w:val="22"/>
        </w:rPr>
        <w:t>timsko uskladite predlagane ideje in določite delovni naslov projekta;</w:t>
      </w:r>
    </w:p>
    <w:p w:rsidR="00045614" w:rsidRPr="00527D6E" w:rsidRDefault="00045614" w:rsidP="00045614">
      <w:pPr>
        <w:pStyle w:val="Oznaenseznam2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27D6E">
        <w:rPr>
          <w:rFonts w:ascii="Calibri" w:hAnsi="Calibri"/>
          <w:sz w:val="22"/>
          <w:szCs w:val="22"/>
        </w:rPr>
        <w:t>razdelite dela in naloge pri načrtovanju, organizaciji in izvedbi dogodka ter vse časovno opredelite v mrežnem planu:</w:t>
      </w:r>
    </w:p>
    <w:p w:rsidR="00045614" w:rsidRPr="00527D6E" w:rsidRDefault="00045614" w:rsidP="00045614">
      <w:pPr>
        <w:pStyle w:val="Oznaenseznam2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27D6E">
        <w:rPr>
          <w:rFonts w:ascii="Calibri" w:hAnsi="Calibri"/>
          <w:sz w:val="22"/>
          <w:szCs w:val="22"/>
        </w:rPr>
        <w:t>skupaj s timom za storitev načrtujte celostno podobo dogodka (jedi, pijače, dekoracija...) in pri tem uporabljajte znanja in spretnosti iz tehnologije pripravljanja jedi;</w:t>
      </w:r>
    </w:p>
    <w:p w:rsidR="00045614" w:rsidRPr="00527D6E" w:rsidRDefault="00045614" w:rsidP="00045614">
      <w:pPr>
        <w:pStyle w:val="Oznaenseznam2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27D6E">
        <w:rPr>
          <w:rFonts w:ascii="Calibri" w:hAnsi="Calibri"/>
          <w:sz w:val="22"/>
          <w:szCs w:val="22"/>
        </w:rPr>
        <w:t>izdelajte sledečo dokumentacijo:</w:t>
      </w:r>
    </w:p>
    <w:p w:rsidR="00045614" w:rsidRPr="00527D6E" w:rsidRDefault="00045614" w:rsidP="00045614">
      <w:pPr>
        <w:pStyle w:val="Oznaenseznam2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527D6E">
        <w:rPr>
          <w:rFonts w:ascii="Calibri" w:hAnsi="Calibri"/>
          <w:sz w:val="22"/>
          <w:szCs w:val="22"/>
        </w:rPr>
        <w:t>NASLOVNA STRAN</w:t>
      </w:r>
    </w:p>
    <w:p w:rsidR="00045614" w:rsidRPr="00527D6E" w:rsidRDefault="00045614" w:rsidP="00045614">
      <w:pPr>
        <w:pStyle w:val="Oznaenseznam2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527D6E">
        <w:rPr>
          <w:rFonts w:ascii="Calibri" w:hAnsi="Calibri"/>
          <w:sz w:val="22"/>
          <w:szCs w:val="22"/>
        </w:rPr>
        <w:t>UVOD</w:t>
      </w:r>
    </w:p>
    <w:p w:rsidR="00045614" w:rsidRPr="00527D6E" w:rsidRDefault="00045614" w:rsidP="00045614">
      <w:pPr>
        <w:pStyle w:val="Oznaenseznam2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527D6E">
        <w:rPr>
          <w:rFonts w:ascii="Calibri" w:hAnsi="Calibri"/>
          <w:sz w:val="22"/>
          <w:szCs w:val="22"/>
        </w:rPr>
        <w:t>OSREDNJI DEL</w:t>
      </w:r>
      <w:r w:rsidR="005772FA">
        <w:rPr>
          <w:rFonts w:ascii="Calibri" w:hAnsi="Calibri"/>
          <w:sz w:val="22"/>
          <w:szCs w:val="22"/>
        </w:rPr>
        <w:t xml:space="preserve"> </w:t>
      </w:r>
      <w:r w:rsidRPr="00527D6E">
        <w:rPr>
          <w:rFonts w:ascii="Calibri" w:hAnsi="Calibri"/>
          <w:sz w:val="22"/>
          <w:szCs w:val="22"/>
        </w:rPr>
        <w:t xml:space="preserve">(jedilnik, recepture, zahtevek, kalkulacija, </w:t>
      </w:r>
      <w:proofErr w:type="spellStart"/>
      <w:r w:rsidRPr="00527D6E">
        <w:rPr>
          <w:rFonts w:ascii="Calibri" w:hAnsi="Calibri"/>
          <w:sz w:val="22"/>
          <w:szCs w:val="22"/>
        </w:rPr>
        <w:t>časovnica</w:t>
      </w:r>
      <w:proofErr w:type="spellEnd"/>
      <w:r w:rsidRPr="00527D6E">
        <w:rPr>
          <w:rFonts w:ascii="Calibri" w:hAnsi="Calibri"/>
          <w:sz w:val="22"/>
          <w:szCs w:val="22"/>
        </w:rPr>
        <w:t xml:space="preserve">, mrežni plan dela, zahtevek za kuhalno in transportno posodo ter pripomočke pri </w:t>
      </w:r>
      <w:proofErr w:type="spellStart"/>
      <w:r w:rsidRPr="00527D6E">
        <w:rPr>
          <w:rFonts w:ascii="Calibri" w:hAnsi="Calibri"/>
          <w:sz w:val="22"/>
          <w:szCs w:val="22"/>
        </w:rPr>
        <w:t>cateringu</w:t>
      </w:r>
      <w:proofErr w:type="spellEnd"/>
      <w:r w:rsidRPr="00527D6E">
        <w:rPr>
          <w:rFonts w:ascii="Calibri" w:hAnsi="Calibri"/>
          <w:sz w:val="22"/>
          <w:szCs w:val="22"/>
        </w:rPr>
        <w:t>)</w:t>
      </w:r>
    </w:p>
    <w:p w:rsidR="00045614" w:rsidRPr="00527D6E" w:rsidRDefault="00045614" w:rsidP="00045614">
      <w:pPr>
        <w:pStyle w:val="Oznaenseznam2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527D6E">
        <w:rPr>
          <w:rFonts w:ascii="Calibri" w:hAnsi="Calibri"/>
          <w:sz w:val="22"/>
          <w:szCs w:val="22"/>
        </w:rPr>
        <w:t>ZAKLJUČEK</w:t>
      </w:r>
    </w:p>
    <w:p w:rsidR="00045614" w:rsidRPr="00527D6E" w:rsidRDefault="00045614" w:rsidP="00045614">
      <w:pPr>
        <w:pStyle w:val="Oznaenseznam2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527D6E">
        <w:rPr>
          <w:rFonts w:ascii="Calibri" w:hAnsi="Calibri"/>
          <w:sz w:val="22"/>
          <w:szCs w:val="22"/>
        </w:rPr>
        <w:t>VIRI</w:t>
      </w:r>
    </w:p>
    <w:p w:rsidR="00045614" w:rsidRPr="00527D6E" w:rsidRDefault="00045614" w:rsidP="00045614">
      <w:pPr>
        <w:pStyle w:val="Oznaenseznam2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527D6E">
        <w:rPr>
          <w:rFonts w:ascii="Calibri" w:hAnsi="Calibri"/>
          <w:sz w:val="22"/>
          <w:szCs w:val="22"/>
        </w:rPr>
        <w:t>PRILOGE</w:t>
      </w:r>
    </w:p>
    <w:p w:rsidR="00045614" w:rsidRPr="00527D6E" w:rsidRDefault="00045614" w:rsidP="00045614">
      <w:pPr>
        <w:pStyle w:val="Oznaenseznam2"/>
        <w:numPr>
          <w:ilvl w:val="0"/>
          <w:numId w:val="0"/>
        </w:numPr>
        <w:ind w:left="644"/>
        <w:rPr>
          <w:rFonts w:ascii="Calibri" w:hAnsi="Calibri"/>
          <w:sz w:val="18"/>
          <w:szCs w:val="18"/>
        </w:rPr>
      </w:pPr>
    </w:p>
    <w:p w:rsidR="00045614" w:rsidRPr="00527D6E" w:rsidRDefault="00045614" w:rsidP="00045614">
      <w:pPr>
        <w:pStyle w:val="Oznaenseznam2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527D6E">
        <w:rPr>
          <w:rFonts w:ascii="Calibri" w:hAnsi="Calibri"/>
          <w:sz w:val="22"/>
          <w:szCs w:val="22"/>
        </w:rPr>
        <w:t>Kandidati s tem dokažete, da znate ekonomično in količinsko ustrezno normirati jedi po recepturah, izpolnjevati dokumentacijo, biološko in stroškovno ovrednotiti obrok, razumeti strokovno izrazoslovje in delati timsko.</w:t>
      </w:r>
    </w:p>
    <w:p w:rsidR="00045614" w:rsidRPr="00527D6E" w:rsidRDefault="00045614" w:rsidP="00045614">
      <w:pPr>
        <w:pStyle w:val="Oznaenseznam2"/>
        <w:numPr>
          <w:ilvl w:val="0"/>
          <w:numId w:val="0"/>
        </w:numPr>
        <w:rPr>
          <w:rFonts w:ascii="Calibri" w:hAnsi="Calibri"/>
          <w:sz w:val="16"/>
          <w:szCs w:val="16"/>
        </w:rPr>
      </w:pPr>
    </w:p>
    <w:p w:rsidR="00045614" w:rsidRPr="00527D6E" w:rsidRDefault="00045614" w:rsidP="00045614">
      <w:pPr>
        <w:pStyle w:val="Oznaenseznam2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527D6E">
        <w:rPr>
          <w:rFonts w:ascii="Calibri" w:hAnsi="Calibri"/>
          <w:sz w:val="22"/>
          <w:szCs w:val="22"/>
        </w:rPr>
        <w:t>praktična izvedba -  pred izvedbo dogodka</w:t>
      </w:r>
      <w:r w:rsidR="00527D6E">
        <w:rPr>
          <w:rFonts w:ascii="Calibri" w:hAnsi="Calibri"/>
          <w:sz w:val="22"/>
          <w:szCs w:val="22"/>
        </w:rPr>
        <w:t xml:space="preserve"> </w:t>
      </w:r>
      <w:r w:rsidRPr="00527D6E">
        <w:rPr>
          <w:rFonts w:ascii="Calibri" w:hAnsi="Calibri"/>
          <w:sz w:val="22"/>
          <w:szCs w:val="22"/>
        </w:rPr>
        <w:t xml:space="preserve">oddajte mentorici zahtevano dokumentacijo: ZAHTEVEK ŽIVIL, RECEPTURE ZA 10 OSEB Z DEKORACIJO, ZAHTEVEK KUHINJSKEGA INVENTARJA, ZAHTEVEK SERVIRNEGA INVENTARJA, KALKULACIJO,  ČASOVNICO, MREŽNI PLAN DELA </w:t>
      </w:r>
    </w:p>
    <w:p w:rsidR="00045614" w:rsidRPr="00527D6E" w:rsidRDefault="00045614" w:rsidP="00045614">
      <w:pPr>
        <w:pStyle w:val="Oznaenseznam2"/>
        <w:numPr>
          <w:ilvl w:val="0"/>
          <w:numId w:val="9"/>
        </w:numPr>
        <w:tabs>
          <w:tab w:val="clear" w:pos="644"/>
          <w:tab w:val="num" w:pos="567"/>
        </w:tabs>
        <w:ind w:left="567" w:hanging="283"/>
        <w:rPr>
          <w:rFonts w:ascii="Calibri" w:hAnsi="Calibri"/>
          <w:sz w:val="22"/>
          <w:szCs w:val="22"/>
        </w:rPr>
      </w:pPr>
      <w:r w:rsidRPr="00527D6E">
        <w:rPr>
          <w:rFonts w:ascii="Calibri" w:hAnsi="Calibri"/>
          <w:sz w:val="22"/>
          <w:szCs w:val="22"/>
        </w:rPr>
        <w:t xml:space="preserve">na osnovi vaše pripravljene dokumentacije in načel </w:t>
      </w:r>
      <w:proofErr w:type="spellStart"/>
      <w:r w:rsidRPr="00527D6E">
        <w:rPr>
          <w:rFonts w:ascii="Calibri" w:hAnsi="Calibri"/>
          <w:sz w:val="22"/>
          <w:szCs w:val="22"/>
        </w:rPr>
        <w:t>mise</w:t>
      </w:r>
      <w:proofErr w:type="spellEnd"/>
      <w:r w:rsidRPr="00527D6E">
        <w:rPr>
          <w:rFonts w:ascii="Calibri" w:hAnsi="Calibri"/>
          <w:sz w:val="22"/>
          <w:szCs w:val="22"/>
        </w:rPr>
        <w:t xml:space="preserve"> en </w:t>
      </w:r>
      <w:proofErr w:type="spellStart"/>
      <w:r w:rsidRPr="00527D6E">
        <w:rPr>
          <w:rFonts w:ascii="Calibri" w:hAnsi="Calibri"/>
          <w:sz w:val="22"/>
          <w:szCs w:val="22"/>
        </w:rPr>
        <w:t>place</w:t>
      </w:r>
      <w:proofErr w:type="spellEnd"/>
      <w:r w:rsidRPr="00527D6E">
        <w:rPr>
          <w:rFonts w:ascii="Calibri" w:hAnsi="Calibri"/>
          <w:sz w:val="22"/>
          <w:szCs w:val="22"/>
        </w:rPr>
        <w:t>-a izvedite projektno praktično delo. S tem dokažete, da obvladate tehnike mehanske, toplotne obdelave živil ter dopolnitvene kuharske postopke z upoštevanjem pravil HACCP in varstva pri delu;</w:t>
      </w:r>
    </w:p>
    <w:p w:rsidR="00045614" w:rsidRPr="00527D6E" w:rsidRDefault="00045614" w:rsidP="00045614">
      <w:pPr>
        <w:pStyle w:val="Oznaenseznam2"/>
        <w:numPr>
          <w:ilvl w:val="0"/>
          <w:numId w:val="9"/>
        </w:numPr>
        <w:tabs>
          <w:tab w:val="clear" w:pos="644"/>
          <w:tab w:val="num" w:pos="567"/>
        </w:tabs>
        <w:ind w:left="567" w:hanging="283"/>
        <w:rPr>
          <w:rFonts w:ascii="Calibri" w:hAnsi="Calibri"/>
          <w:sz w:val="22"/>
          <w:szCs w:val="22"/>
        </w:rPr>
      </w:pPr>
      <w:r w:rsidRPr="00527D6E">
        <w:rPr>
          <w:rFonts w:ascii="Calibri" w:hAnsi="Calibri"/>
          <w:sz w:val="22"/>
          <w:szCs w:val="22"/>
        </w:rPr>
        <w:t xml:space="preserve">ob vnaprej določeni uri navedeni na izpitni nalogi </w:t>
      </w:r>
      <w:r w:rsidRPr="00527D6E">
        <w:rPr>
          <w:rFonts w:ascii="Calibri" w:hAnsi="Calibri"/>
          <w:b/>
          <w:sz w:val="22"/>
          <w:szCs w:val="22"/>
        </w:rPr>
        <w:t>servira po eno porcijo jedi izpitni komisiji</w:t>
      </w:r>
      <w:r w:rsidRPr="00527D6E">
        <w:rPr>
          <w:rFonts w:ascii="Calibri" w:hAnsi="Calibri"/>
          <w:sz w:val="22"/>
          <w:szCs w:val="22"/>
        </w:rPr>
        <w:t>;</w:t>
      </w:r>
    </w:p>
    <w:p w:rsidR="00045614" w:rsidRDefault="00045614" w:rsidP="00045614">
      <w:pPr>
        <w:pStyle w:val="Oznaenseznam2"/>
        <w:numPr>
          <w:ilvl w:val="0"/>
          <w:numId w:val="9"/>
        </w:numPr>
        <w:tabs>
          <w:tab w:val="num" w:pos="567"/>
        </w:tabs>
        <w:ind w:left="567" w:hanging="283"/>
        <w:rPr>
          <w:rFonts w:ascii="Calibri" w:hAnsi="Calibri"/>
          <w:sz w:val="22"/>
          <w:szCs w:val="22"/>
        </w:rPr>
      </w:pPr>
      <w:r w:rsidRPr="00527D6E">
        <w:rPr>
          <w:rFonts w:ascii="Calibri" w:hAnsi="Calibri"/>
          <w:sz w:val="22"/>
          <w:szCs w:val="22"/>
        </w:rPr>
        <w:t xml:space="preserve">zagovor -  po razporedu za poklicno maturo </w:t>
      </w:r>
    </w:p>
    <w:p w:rsidR="004267E1" w:rsidRPr="004267E1" w:rsidRDefault="004267E1" w:rsidP="004267E1">
      <w:pPr>
        <w:pStyle w:val="Oznaenseznam2"/>
        <w:numPr>
          <w:ilvl w:val="0"/>
          <w:numId w:val="0"/>
        </w:numPr>
        <w:ind w:left="567"/>
        <w:rPr>
          <w:rFonts w:ascii="Calibri" w:hAnsi="Calibri"/>
          <w:sz w:val="22"/>
          <w:szCs w:val="22"/>
        </w:rPr>
      </w:pPr>
    </w:p>
    <w:p w:rsidR="00045614" w:rsidRDefault="00045614" w:rsidP="00045614">
      <w:pPr>
        <w:spacing w:line="240" w:lineRule="auto"/>
        <w:rPr>
          <w:rFonts w:cs="Calibri"/>
          <w:i/>
          <w:sz w:val="24"/>
          <w:szCs w:val="24"/>
        </w:rPr>
      </w:pPr>
      <w:r w:rsidRPr="00527D6E">
        <w:rPr>
          <w:rFonts w:cs="Calibri"/>
          <w:i/>
          <w:sz w:val="24"/>
          <w:szCs w:val="24"/>
        </w:rPr>
        <w:t>Radovljica,</w:t>
      </w:r>
      <w:r w:rsidR="004267E1">
        <w:rPr>
          <w:rFonts w:cs="Calibri"/>
          <w:i/>
          <w:sz w:val="24"/>
          <w:szCs w:val="24"/>
        </w:rPr>
        <w:t xml:space="preserve"> </w:t>
      </w:r>
      <w:r w:rsidR="00E6011E">
        <w:rPr>
          <w:rFonts w:cs="Calibri"/>
          <w:i/>
          <w:sz w:val="24"/>
          <w:szCs w:val="24"/>
        </w:rPr>
        <w:t xml:space="preserve"> </w:t>
      </w:r>
      <w:r w:rsidR="003C7727">
        <w:rPr>
          <w:rFonts w:cs="Calibri"/>
          <w:i/>
          <w:sz w:val="24"/>
          <w:szCs w:val="24"/>
        </w:rPr>
        <w:t>september 2015</w:t>
      </w:r>
      <w:bookmarkStart w:id="0" w:name="_GoBack"/>
      <w:bookmarkEnd w:id="0"/>
    </w:p>
    <w:sectPr w:rsidR="00045614" w:rsidSect="0038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1D2D33A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711ABA"/>
    <w:multiLevelType w:val="hybridMultilevel"/>
    <w:tmpl w:val="EDD6BC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56DC"/>
    <w:multiLevelType w:val="hybridMultilevel"/>
    <w:tmpl w:val="EF36897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971612"/>
    <w:multiLevelType w:val="hybridMultilevel"/>
    <w:tmpl w:val="928EDD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6AC38">
      <w:start w:val="1"/>
      <w:numFmt w:val="bullet"/>
      <w:lvlText w:val="~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3374"/>
    <w:multiLevelType w:val="hybridMultilevel"/>
    <w:tmpl w:val="999C7CA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D55"/>
    <w:multiLevelType w:val="hybridMultilevel"/>
    <w:tmpl w:val="4DC4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01EEF"/>
    <w:multiLevelType w:val="hybridMultilevel"/>
    <w:tmpl w:val="E6247A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3F85"/>
    <w:multiLevelType w:val="hybridMultilevel"/>
    <w:tmpl w:val="46C0C64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B52223"/>
    <w:multiLevelType w:val="hybridMultilevel"/>
    <w:tmpl w:val="A768D322"/>
    <w:lvl w:ilvl="0" w:tplc="FFFFFFFF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045614"/>
    <w:rsid w:val="00045614"/>
    <w:rsid w:val="00317C9B"/>
    <w:rsid w:val="003C1965"/>
    <w:rsid w:val="003C7727"/>
    <w:rsid w:val="004267E1"/>
    <w:rsid w:val="005264DB"/>
    <w:rsid w:val="00527D6E"/>
    <w:rsid w:val="00552BC6"/>
    <w:rsid w:val="005772FA"/>
    <w:rsid w:val="006F237A"/>
    <w:rsid w:val="00744F8F"/>
    <w:rsid w:val="00850320"/>
    <w:rsid w:val="00A119C5"/>
    <w:rsid w:val="00AA08C0"/>
    <w:rsid w:val="00C20117"/>
    <w:rsid w:val="00D94CC2"/>
    <w:rsid w:val="00E01FE9"/>
    <w:rsid w:val="00E15006"/>
    <w:rsid w:val="00E6011E"/>
    <w:rsid w:val="00F7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5614"/>
    <w:pPr>
      <w:spacing w:after="200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5614"/>
    <w:pPr>
      <w:ind w:left="720"/>
      <w:contextualSpacing/>
    </w:pPr>
  </w:style>
  <w:style w:type="paragraph" w:styleId="Glava">
    <w:name w:val="header"/>
    <w:basedOn w:val="Navaden"/>
    <w:link w:val="GlavaZnak"/>
    <w:rsid w:val="0004561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GlavaZnak">
    <w:name w:val="Glava Znak"/>
    <w:basedOn w:val="Privzetapisavaodstavka"/>
    <w:link w:val="Glava"/>
    <w:rsid w:val="00045614"/>
    <w:rPr>
      <w:rFonts w:ascii="Arial" w:eastAsia="Times New Roman" w:hAnsi="Arial" w:cs="Times New Roman"/>
      <w:sz w:val="24"/>
      <w:szCs w:val="20"/>
    </w:rPr>
  </w:style>
  <w:style w:type="paragraph" w:styleId="Seznam">
    <w:name w:val="List"/>
    <w:basedOn w:val="Navaden"/>
    <w:uiPriority w:val="99"/>
    <w:rsid w:val="0004561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styleId="Oznaenseznam2">
    <w:name w:val="List Bullet 2"/>
    <w:basedOn w:val="Navaden"/>
    <w:uiPriority w:val="99"/>
    <w:rsid w:val="00045614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2</cp:revision>
  <cp:lastPrinted>2012-10-19T07:17:00Z</cp:lastPrinted>
  <dcterms:created xsi:type="dcterms:W3CDTF">2015-09-24T10:05:00Z</dcterms:created>
  <dcterms:modified xsi:type="dcterms:W3CDTF">2015-09-24T10:05:00Z</dcterms:modified>
</cp:coreProperties>
</file>